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A44F" w14:textId="77777777" w:rsidR="00931206" w:rsidRPr="00931206" w:rsidRDefault="00931206" w:rsidP="00931206">
      <w:pPr>
        <w:spacing w:line="240" w:lineRule="auto"/>
        <w:jc w:val="right"/>
        <w:rPr>
          <w:rFonts w:ascii="Corbel" w:hAnsi="Corbel"/>
          <w:bCs/>
          <w:i/>
        </w:rPr>
      </w:pPr>
      <w:r w:rsidRPr="00931206">
        <w:rPr>
          <w:rFonts w:ascii="Corbel" w:hAnsi="Corbel"/>
          <w:bCs/>
          <w:i/>
        </w:rPr>
        <w:t>Załącznik nr 1.5 do Zarządzenia Rektora UR  nr 12/2019</w:t>
      </w:r>
    </w:p>
    <w:p w14:paraId="1B7521A0" w14:textId="77777777" w:rsidR="006E5D65" w:rsidRPr="00BC512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C512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</w:p>
    <w:p w14:paraId="7797AF2B" w14:textId="77777777" w:rsidR="0085747A" w:rsidRPr="00BC512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SYLABUS</w:t>
      </w:r>
    </w:p>
    <w:p w14:paraId="1127FFBB" w14:textId="52891419" w:rsidR="0085747A" w:rsidRPr="00BC512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C5128">
        <w:rPr>
          <w:rFonts w:ascii="Corbel" w:hAnsi="Corbel"/>
          <w:b/>
          <w:smallCaps/>
          <w:sz w:val="24"/>
          <w:szCs w:val="24"/>
        </w:rPr>
        <w:t xml:space="preserve"> </w:t>
      </w:r>
      <w:r w:rsidR="00931206">
        <w:rPr>
          <w:rFonts w:ascii="Corbel" w:hAnsi="Corbel"/>
          <w:i/>
          <w:smallCaps/>
          <w:sz w:val="24"/>
          <w:szCs w:val="24"/>
        </w:rPr>
        <w:t>202</w:t>
      </w:r>
      <w:r w:rsidR="0070069C">
        <w:rPr>
          <w:rFonts w:ascii="Corbel" w:hAnsi="Corbel"/>
          <w:i/>
          <w:smallCaps/>
          <w:sz w:val="24"/>
          <w:szCs w:val="24"/>
        </w:rPr>
        <w:t>3</w:t>
      </w:r>
      <w:r w:rsidR="00931206">
        <w:rPr>
          <w:rFonts w:ascii="Corbel" w:hAnsi="Corbel"/>
          <w:i/>
          <w:smallCaps/>
          <w:sz w:val="24"/>
          <w:szCs w:val="24"/>
        </w:rPr>
        <w:t>-202</w:t>
      </w:r>
      <w:r w:rsidR="0070069C">
        <w:rPr>
          <w:rFonts w:ascii="Corbel" w:hAnsi="Corbel"/>
          <w:i/>
          <w:smallCaps/>
          <w:sz w:val="24"/>
          <w:szCs w:val="24"/>
        </w:rPr>
        <w:t>6</w:t>
      </w:r>
    </w:p>
    <w:p w14:paraId="468A6D31" w14:textId="77777777" w:rsidR="0085747A" w:rsidRPr="00BC512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C5128">
        <w:rPr>
          <w:rFonts w:ascii="Corbel" w:hAnsi="Corbel"/>
          <w:i/>
          <w:sz w:val="24"/>
          <w:szCs w:val="24"/>
        </w:rPr>
        <w:t>(skrajne daty</w:t>
      </w:r>
      <w:r w:rsidR="0085747A" w:rsidRPr="00BC5128">
        <w:rPr>
          <w:rFonts w:ascii="Corbel" w:hAnsi="Corbel"/>
          <w:sz w:val="24"/>
          <w:szCs w:val="24"/>
        </w:rPr>
        <w:t>)</w:t>
      </w:r>
    </w:p>
    <w:p w14:paraId="478BDCD9" w14:textId="5776CA2E" w:rsidR="00445970" w:rsidRPr="00BC512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="00931206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 xml:space="preserve">Rok akademicki </w:t>
      </w:r>
      <w:r w:rsidR="00931206">
        <w:rPr>
          <w:rFonts w:ascii="Corbel" w:hAnsi="Corbel"/>
          <w:sz w:val="24"/>
          <w:szCs w:val="24"/>
        </w:rPr>
        <w:t>202</w:t>
      </w:r>
      <w:r w:rsidR="0070069C">
        <w:rPr>
          <w:rFonts w:ascii="Corbel" w:hAnsi="Corbel"/>
          <w:sz w:val="24"/>
          <w:szCs w:val="24"/>
        </w:rPr>
        <w:t>4</w:t>
      </w:r>
      <w:r w:rsidR="00931206">
        <w:rPr>
          <w:rFonts w:ascii="Corbel" w:hAnsi="Corbel"/>
          <w:sz w:val="24"/>
          <w:szCs w:val="24"/>
        </w:rPr>
        <w:t>/202</w:t>
      </w:r>
      <w:r w:rsidR="0070069C">
        <w:rPr>
          <w:rFonts w:ascii="Corbel" w:hAnsi="Corbel"/>
          <w:sz w:val="24"/>
          <w:szCs w:val="24"/>
        </w:rPr>
        <w:t>5</w:t>
      </w:r>
    </w:p>
    <w:p w14:paraId="5BA447D3" w14:textId="77777777"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43F12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1. </w:t>
      </w:r>
      <w:r w:rsidR="0085747A" w:rsidRPr="00BC5128">
        <w:rPr>
          <w:rFonts w:ascii="Corbel" w:hAnsi="Corbel"/>
          <w:szCs w:val="24"/>
        </w:rPr>
        <w:t xml:space="preserve">Podstawowe </w:t>
      </w:r>
      <w:r w:rsidR="00445970" w:rsidRPr="00BC512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7FFD" w:rsidRPr="00BC5128" w14:paraId="5B208119" w14:textId="77777777" w:rsidTr="00B819C8">
        <w:tc>
          <w:tcPr>
            <w:tcW w:w="2694" w:type="dxa"/>
            <w:vAlign w:val="center"/>
          </w:tcPr>
          <w:p w14:paraId="48D47213" w14:textId="77777777"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292942" w14:textId="77777777" w:rsidR="0085747A" w:rsidRPr="00984A87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84A87">
              <w:rPr>
                <w:rFonts w:ascii="Corbel" w:hAnsi="Corbel"/>
                <w:color w:val="auto"/>
                <w:sz w:val="24"/>
                <w:szCs w:val="24"/>
              </w:rPr>
              <w:t>Kryminologia i kryminalistyka</w:t>
            </w:r>
          </w:p>
        </w:tc>
      </w:tr>
      <w:tr w:rsidR="00917FFD" w:rsidRPr="00BC5128" w14:paraId="4F21B670" w14:textId="77777777" w:rsidTr="00B819C8">
        <w:tc>
          <w:tcPr>
            <w:tcW w:w="2694" w:type="dxa"/>
            <w:vAlign w:val="center"/>
          </w:tcPr>
          <w:p w14:paraId="090577CC" w14:textId="77777777"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D18D2D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BW10</w:t>
            </w:r>
          </w:p>
        </w:tc>
      </w:tr>
      <w:tr w:rsidR="00917FFD" w:rsidRPr="00BC5128" w14:paraId="5E67F926" w14:textId="77777777" w:rsidTr="00B819C8">
        <w:tc>
          <w:tcPr>
            <w:tcW w:w="2694" w:type="dxa"/>
            <w:vAlign w:val="center"/>
          </w:tcPr>
          <w:p w14:paraId="5B60BE47" w14:textId="77777777" w:rsidR="0085747A" w:rsidRPr="00BC512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C51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709099" w14:textId="3B79DA15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17FFD" w:rsidRPr="00BC5128" w14:paraId="2A177ECB" w14:textId="77777777" w:rsidTr="00B819C8">
        <w:tc>
          <w:tcPr>
            <w:tcW w:w="2694" w:type="dxa"/>
            <w:vAlign w:val="center"/>
          </w:tcPr>
          <w:p w14:paraId="55CE1027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4E90D7" w14:textId="77777777"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Pracownia Kryminologii i Kryminalistyki</w:t>
            </w:r>
            <w:r w:rsidR="003734FA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Prawnych/Kolegium Nauk Społecznych</w:t>
            </w:r>
          </w:p>
        </w:tc>
      </w:tr>
      <w:tr w:rsidR="00917FFD" w:rsidRPr="00BC5128" w14:paraId="7561D364" w14:textId="77777777" w:rsidTr="00B819C8">
        <w:tc>
          <w:tcPr>
            <w:tcW w:w="2694" w:type="dxa"/>
            <w:vAlign w:val="center"/>
          </w:tcPr>
          <w:p w14:paraId="626800CB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F35DC9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917FFD" w:rsidRPr="00BC5128" w14:paraId="1C9F3459" w14:textId="77777777" w:rsidTr="00B819C8">
        <w:tc>
          <w:tcPr>
            <w:tcW w:w="2694" w:type="dxa"/>
            <w:vAlign w:val="center"/>
          </w:tcPr>
          <w:p w14:paraId="44F78855" w14:textId="77777777" w:rsidR="0085747A" w:rsidRPr="00BC51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35F905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917FFD" w:rsidRPr="00BC5128" w14:paraId="18255AE0" w14:textId="77777777" w:rsidTr="00B819C8">
        <w:tc>
          <w:tcPr>
            <w:tcW w:w="2694" w:type="dxa"/>
            <w:vAlign w:val="center"/>
          </w:tcPr>
          <w:p w14:paraId="22A7F3A7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3B25C9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917FFD" w:rsidRPr="00BC5128" w14:paraId="0651846C" w14:textId="77777777" w:rsidTr="00B819C8">
        <w:tc>
          <w:tcPr>
            <w:tcW w:w="2694" w:type="dxa"/>
            <w:vAlign w:val="center"/>
          </w:tcPr>
          <w:p w14:paraId="6C1C0875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7D5C7B" w14:textId="77777777" w:rsidR="0085747A" w:rsidRPr="00BC5128" w:rsidRDefault="009E3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17FFD" w:rsidRPr="00BC5128" w14:paraId="17DF500C" w14:textId="77777777" w:rsidTr="00B819C8">
        <w:tc>
          <w:tcPr>
            <w:tcW w:w="2694" w:type="dxa"/>
            <w:vAlign w:val="center"/>
          </w:tcPr>
          <w:p w14:paraId="0051DD62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C5128">
              <w:rPr>
                <w:rFonts w:ascii="Corbel" w:hAnsi="Corbel"/>
                <w:sz w:val="24"/>
                <w:szCs w:val="24"/>
              </w:rPr>
              <w:t>/y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A6AA47" w14:textId="77777777" w:rsidR="0085747A" w:rsidRPr="00BC5128" w:rsidRDefault="003D6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III</w:t>
            </w:r>
          </w:p>
        </w:tc>
      </w:tr>
      <w:tr w:rsidR="00917FFD" w:rsidRPr="00BC5128" w14:paraId="48DE112D" w14:textId="77777777" w:rsidTr="00B819C8">
        <w:tc>
          <w:tcPr>
            <w:tcW w:w="2694" w:type="dxa"/>
            <w:vAlign w:val="center"/>
          </w:tcPr>
          <w:p w14:paraId="6D0E8D96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5A9A4B" w14:textId="77777777"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17FFD" w:rsidRPr="00BC5128" w14:paraId="22F06EEE" w14:textId="77777777" w:rsidTr="00B819C8">
        <w:tc>
          <w:tcPr>
            <w:tcW w:w="2694" w:type="dxa"/>
            <w:vAlign w:val="center"/>
          </w:tcPr>
          <w:p w14:paraId="0A45D4B3" w14:textId="77777777" w:rsidR="00923D7D" w:rsidRPr="00BC51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FD9957" w14:textId="77777777" w:rsidR="00923D7D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7FFD" w:rsidRPr="00BC5128" w14:paraId="5E12DC39" w14:textId="77777777" w:rsidTr="00B819C8">
        <w:tc>
          <w:tcPr>
            <w:tcW w:w="2694" w:type="dxa"/>
            <w:vAlign w:val="center"/>
          </w:tcPr>
          <w:p w14:paraId="7CDC6F82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AEC045" w14:textId="77777777"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  <w:tr w:rsidR="00917FFD" w:rsidRPr="00BC5128" w14:paraId="59B2B82B" w14:textId="77777777" w:rsidTr="00B819C8">
        <w:tc>
          <w:tcPr>
            <w:tcW w:w="2694" w:type="dxa"/>
            <w:vAlign w:val="center"/>
          </w:tcPr>
          <w:p w14:paraId="149769A6" w14:textId="77777777"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BCD136" w14:textId="77777777" w:rsidR="0085747A" w:rsidRPr="00BC5128" w:rsidRDefault="00E11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Karol Bajda, </w:t>
            </w:r>
            <w:r w:rsidR="005060EE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</w:tbl>
    <w:p w14:paraId="38502243" w14:textId="77777777" w:rsidR="0085747A" w:rsidRPr="00BC512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* </w:t>
      </w:r>
      <w:r w:rsidRPr="00BC5128">
        <w:rPr>
          <w:rFonts w:ascii="Corbel" w:hAnsi="Corbel"/>
          <w:i/>
          <w:sz w:val="24"/>
          <w:szCs w:val="24"/>
        </w:rPr>
        <w:t>-</w:t>
      </w:r>
      <w:r w:rsidR="00B90885" w:rsidRPr="00BC51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C5128">
        <w:rPr>
          <w:rFonts w:ascii="Corbel" w:hAnsi="Corbel"/>
          <w:b w:val="0"/>
          <w:sz w:val="24"/>
          <w:szCs w:val="24"/>
        </w:rPr>
        <w:t>e,</w:t>
      </w:r>
      <w:r w:rsidRPr="00BC5128">
        <w:rPr>
          <w:rFonts w:ascii="Corbel" w:hAnsi="Corbel"/>
          <w:i/>
          <w:sz w:val="24"/>
          <w:szCs w:val="24"/>
        </w:rPr>
        <w:t xml:space="preserve"> </w:t>
      </w:r>
      <w:r w:rsidRPr="00BC51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C5128">
        <w:rPr>
          <w:rFonts w:ascii="Corbel" w:hAnsi="Corbel"/>
          <w:b w:val="0"/>
          <w:i/>
          <w:sz w:val="24"/>
          <w:szCs w:val="24"/>
        </w:rPr>
        <w:t>w Jednostce</w:t>
      </w:r>
    </w:p>
    <w:p w14:paraId="753F399B" w14:textId="77777777"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91E446" w14:textId="77777777" w:rsidR="0085747A" w:rsidRPr="00BC51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>1.</w:t>
      </w:r>
      <w:r w:rsidR="00E22FBC" w:rsidRPr="00BC5128">
        <w:rPr>
          <w:rFonts w:ascii="Corbel" w:hAnsi="Corbel"/>
          <w:sz w:val="24"/>
          <w:szCs w:val="24"/>
        </w:rPr>
        <w:t>1</w:t>
      </w:r>
      <w:r w:rsidRPr="00BC51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EF19BD" w14:textId="77777777"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917FFD" w:rsidRPr="00BC5128" w14:paraId="58AC7769" w14:textId="77777777" w:rsidTr="006A75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260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Semestr</w:t>
            </w:r>
          </w:p>
          <w:p w14:paraId="51ADACA2" w14:textId="77777777" w:rsidR="00015B8F" w:rsidRPr="00BC51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(</w:t>
            </w:r>
            <w:r w:rsidR="00363F78" w:rsidRPr="00BC51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AC8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88B0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87C6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ADD7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F50F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2621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861F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2DB3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0F16" w14:textId="77777777"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5128">
              <w:rPr>
                <w:rFonts w:ascii="Corbel" w:hAnsi="Corbel"/>
                <w:b/>
                <w:szCs w:val="24"/>
              </w:rPr>
              <w:t>Liczba pkt</w:t>
            </w:r>
            <w:r w:rsidR="00B90885" w:rsidRPr="00BC5128">
              <w:rPr>
                <w:rFonts w:ascii="Corbel" w:hAnsi="Corbel"/>
                <w:b/>
                <w:szCs w:val="24"/>
              </w:rPr>
              <w:t>.</w:t>
            </w:r>
            <w:r w:rsidRPr="00BC51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C5128" w14:paraId="0F3E4BE9" w14:textId="77777777" w:rsidTr="006A75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EEBA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51E0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E567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70F7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97AF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FA41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55D3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3AB3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D99" w14:textId="77777777" w:rsidR="006A7558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14:paraId="0FF3D5BF" w14:textId="77777777" w:rsidR="006A7558" w:rsidRPr="00BC5128" w:rsidRDefault="009E30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A7BA" w14:textId="77777777"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58A611" w14:textId="77777777" w:rsidR="00923D7D" w:rsidRPr="00BC51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E7C758" w14:textId="77777777" w:rsidR="0085747A" w:rsidRPr="00BC51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1.</w:t>
      </w:r>
      <w:r w:rsidR="00E22FBC" w:rsidRPr="00BC5128">
        <w:rPr>
          <w:rFonts w:ascii="Corbel" w:hAnsi="Corbel"/>
          <w:smallCaps w:val="0"/>
          <w:szCs w:val="24"/>
        </w:rPr>
        <w:t>2</w:t>
      </w:r>
      <w:r w:rsidR="00F83B28" w:rsidRPr="00BC5128">
        <w:rPr>
          <w:rFonts w:ascii="Corbel" w:hAnsi="Corbel"/>
          <w:smallCaps w:val="0"/>
          <w:szCs w:val="24"/>
        </w:rPr>
        <w:t>.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 xml:space="preserve">Sposób realizacji zajęć  </w:t>
      </w:r>
    </w:p>
    <w:p w14:paraId="4ED76DD5" w14:textId="77777777"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99D6FAD" w14:textId="77777777"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D21DE1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13F5F" w14:textId="77777777" w:rsidR="00E22FBC" w:rsidRPr="00BC512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1.3 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>For</w:t>
      </w:r>
      <w:r w:rsidR="00445970" w:rsidRPr="00BC5128">
        <w:rPr>
          <w:rFonts w:ascii="Corbel" w:hAnsi="Corbel"/>
          <w:smallCaps w:val="0"/>
          <w:szCs w:val="24"/>
        </w:rPr>
        <w:t xml:space="preserve">ma zaliczenia przedmiotu </w:t>
      </w:r>
      <w:r w:rsidRPr="00BC5128">
        <w:rPr>
          <w:rFonts w:ascii="Corbel" w:hAnsi="Corbel"/>
          <w:smallCaps w:val="0"/>
          <w:szCs w:val="24"/>
        </w:rPr>
        <w:t xml:space="preserve"> (z toku) </w:t>
      </w:r>
      <w:r w:rsidRPr="00BC51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8D1F1" w14:textId="77777777"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AC766" w14:textId="77777777"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C5128">
        <w:rPr>
          <w:rFonts w:ascii="Corbel" w:hAnsi="Corbel"/>
          <w:b w:val="0"/>
          <w:szCs w:val="24"/>
        </w:rPr>
        <w:t>egzamin</w:t>
      </w:r>
    </w:p>
    <w:p w14:paraId="6C604B0D" w14:textId="77777777" w:rsidR="00E960BB" w:rsidRPr="00BC512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C1800" w14:textId="31AC607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2.Wymagania wstępne </w:t>
      </w:r>
    </w:p>
    <w:p w14:paraId="3CFCC823" w14:textId="77777777" w:rsidR="00984A87" w:rsidRPr="00BC5128" w:rsidRDefault="00984A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FFD" w:rsidRPr="00BC5128" w14:paraId="1C0E7AA9" w14:textId="77777777" w:rsidTr="00745302">
        <w:tc>
          <w:tcPr>
            <w:tcW w:w="9670" w:type="dxa"/>
          </w:tcPr>
          <w:p w14:paraId="47A18F97" w14:textId="77777777" w:rsidR="0085747A" w:rsidRPr="00BC5128" w:rsidRDefault="00B61EA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Podstawowa wiedza na temat zjawiska przestępczości oraz bezpieczeństwa państwa.</w:t>
            </w:r>
          </w:p>
        </w:tc>
      </w:tr>
    </w:tbl>
    <w:p w14:paraId="728460F6" w14:textId="77777777" w:rsidR="00153C41" w:rsidRPr="00BC512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88A6B7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>3.</w:t>
      </w:r>
      <w:r w:rsidR="0085747A" w:rsidRPr="00BC5128">
        <w:rPr>
          <w:rFonts w:ascii="Corbel" w:hAnsi="Corbel"/>
          <w:szCs w:val="24"/>
        </w:rPr>
        <w:t xml:space="preserve"> </w:t>
      </w:r>
      <w:r w:rsidR="00A84C85" w:rsidRPr="00BC5128">
        <w:rPr>
          <w:rFonts w:ascii="Corbel" w:hAnsi="Corbel"/>
          <w:szCs w:val="24"/>
        </w:rPr>
        <w:t>cele, efekty uczenia się</w:t>
      </w:r>
      <w:r w:rsidR="0085747A" w:rsidRPr="00BC5128">
        <w:rPr>
          <w:rFonts w:ascii="Corbel" w:hAnsi="Corbel"/>
          <w:szCs w:val="24"/>
        </w:rPr>
        <w:t xml:space="preserve"> , treści Programowe i stosowane metody Dydaktyczne</w:t>
      </w:r>
    </w:p>
    <w:p w14:paraId="2470A34F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C599" w14:textId="77777777" w:rsidR="0085747A" w:rsidRPr="00BC51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3.1 </w:t>
      </w:r>
      <w:r w:rsidR="00C05F44" w:rsidRPr="00BC5128">
        <w:rPr>
          <w:rFonts w:ascii="Corbel" w:hAnsi="Corbel"/>
          <w:sz w:val="24"/>
          <w:szCs w:val="24"/>
        </w:rPr>
        <w:t>Cele przedmiotu</w:t>
      </w:r>
    </w:p>
    <w:p w14:paraId="79EA4563" w14:textId="77777777" w:rsidR="00F83B28" w:rsidRPr="00BC51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17FFD" w:rsidRPr="00BC5128" w14:paraId="7821C234" w14:textId="77777777" w:rsidTr="00923D7D">
        <w:tc>
          <w:tcPr>
            <w:tcW w:w="851" w:type="dxa"/>
            <w:vAlign w:val="center"/>
          </w:tcPr>
          <w:p w14:paraId="2B74D9C2" w14:textId="77777777" w:rsidR="0085747A" w:rsidRPr="00BC512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D2A571" w14:textId="77777777"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="00917FFD" w:rsidRPr="00BC5128" w14:paraId="5D15A36E" w14:textId="77777777" w:rsidTr="00923D7D">
        <w:tc>
          <w:tcPr>
            <w:tcW w:w="851" w:type="dxa"/>
            <w:vAlign w:val="center"/>
          </w:tcPr>
          <w:p w14:paraId="42244325" w14:textId="77777777" w:rsidR="0085747A" w:rsidRPr="00BC5128" w:rsidRDefault="00B61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30BED5" w14:textId="77777777"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="00917FFD" w:rsidRPr="00BC5128" w14:paraId="763B9806" w14:textId="77777777" w:rsidTr="00923D7D">
        <w:tc>
          <w:tcPr>
            <w:tcW w:w="851" w:type="dxa"/>
            <w:vAlign w:val="center"/>
          </w:tcPr>
          <w:p w14:paraId="222B99B1" w14:textId="77777777"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B3CFE6" w14:textId="77777777"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="00917FFD" w:rsidRPr="00BC5128" w14:paraId="0A7F2CEE" w14:textId="77777777" w:rsidTr="00923D7D">
        <w:tc>
          <w:tcPr>
            <w:tcW w:w="851" w:type="dxa"/>
            <w:vAlign w:val="center"/>
          </w:tcPr>
          <w:p w14:paraId="6744068D" w14:textId="77777777" w:rsidR="00883B83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BC507A" w14:textId="77777777" w:rsidR="00883B83" w:rsidRPr="00BC5128" w:rsidRDefault="00883B83" w:rsidP="00883B8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Opanowanie umiejętności stosowania podstawowych badań technicznych </w:t>
            </w:r>
          </w:p>
          <w:p w14:paraId="4E681875" w14:textId="77777777" w:rsidR="00883B83" w:rsidRPr="00BC5128" w:rsidRDefault="00883B83" w:rsidP="00883B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w kryminalistyce</w:t>
            </w:r>
          </w:p>
        </w:tc>
      </w:tr>
    </w:tbl>
    <w:p w14:paraId="4BEB5391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F1C8DB" w14:textId="77777777" w:rsidR="004F4303" w:rsidRPr="00BC5128" w:rsidRDefault="004F4303" w:rsidP="004F430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3.2 Efekty uczenia się dla przedmiotu</w:t>
      </w:r>
      <w:r w:rsidRPr="00BC5128">
        <w:rPr>
          <w:rFonts w:ascii="Corbel" w:hAnsi="Corbel"/>
          <w:sz w:val="24"/>
          <w:szCs w:val="24"/>
        </w:rPr>
        <w:t xml:space="preserve"> </w:t>
      </w:r>
    </w:p>
    <w:p w14:paraId="5FB3319A" w14:textId="77777777" w:rsidR="004F4303" w:rsidRPr="00BC5128" w:rsidRDefault="004F4303" w:rsidP="004F430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405E13" w:rsidRPr="00BC5128" w14:paraId="6AB3C34B" w14:textId="77777777" w:rsidTr="00097C88">
        <w:tc>
          <w:tcPr>
            <w:tcW w:w="1600" w:type="dxa"/>
            <w:vAlign w:val="center"/>
          </w:tcPr>
          <w:p w14:paraId="7882DC0D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518" w:type="dxa"/>
            <w:vAlign w:val="center"/>
          </w:tcPr>
          <w:p w14:paraId="4F40C945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0376414C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5128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405E13" w:rsidRPr="00BC5128" w14:paraId="69C9F690" w14:textId="77777777" w:rsidTr="00097C88">
        <w:tc>
          <w:tcPr>
            <w:tcW w:w="1600" w:type="dxa"/>
          </w:tcPr>
          <w:p w14:paraId="0D58076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518" w:type="dxa"/>
          </w:tcPr>
          <w:p w14:paraId="052127F5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836" w:type="dxa"/>
          </w:tcPr>
          <w:p w14:paraId="6406893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K_W01</w:t>
            </w:r>
          </w:p>
        </w:tc>
      </w:tr>
      <w:tr w:rsidR="00405E13" w:rsidRPr="00BC5128" w14:paraId="4051CF38" w14:textId="77777777" w:rsidTr="00097C88">
        <w:tc>
          <w:tcPr>
            <w:tcW w:w="1600" w:type="dxa"/>
          </w:tcPr>
          <w:p w14:paraId="0404E36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518" w:type="dxa"/>
          </w:tcPr>
          <w:p w14:paraId="4A93DDC0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rolę człowieka jako twórcy kultury i podmiotu tworzącego strukturę społeczną oraz określony porządek zapewniający bezpieczne warunki funkcjonowania jednostek ludzkich, społeczeństwa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państwa</w:t>
            </w:r>
          </w:p>
        </w:tc>
        <w:tc>
          <w:tcPr>
            <w:tcW w:w="1836" w:type="dxa"/>
          </w:tcPr>
          <w:p w14:paraId="25AEDC9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405E13" w:rsidRPr="00BC5128" w14:paraId="60D05BD7" w14:textId="77777777" w:rsidTr="00097C88">
        <w:tc>
          <w:tcPr>
            <w:tcW w:w="1600" w:type="dxa"/>
          </w:tcPr>
          <w:p w14:paraId="1D8777EE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518" w:type="dxa"/>
          </w:tcPr>
          <w:p w14:paraId="71109E1B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zagrożenia dla funkcjonowania współczesnego państwa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36" w:type="dxa"/>
          </w:tcPr>
          <w:p w14:paraId="258E57F0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K_W07</w:t>
            </w:r>
          </w:p>
        </w:tc>
      </w:tr>
      <w:tr w:rsidR="00405E13" w:rsidRPr="00BC5128" w14:paraId="1A9D99B6" w14:textId="77777777" w:rsidTr="00097C88">
        <w:tc>
          <w:tcPr>
            <w:tcW w:w="1600" w:type="dxa"/>
          </w:tcPr>
          <w:p w14:paraId="34603626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518" w:type="dxa"/>
          </w:tcPr>
          <w:p w14:paraId="6A0A30FC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36" w:type="dxa"/>
          </w:tcPr>
          <w:p w14:paraId="240623F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="00405E13" w:rsidRPr="00BC5128" w14:paraId="0551B880" w14:textId="77777777" w:rsidTr="00097C88">
        <w:tc>
          <w:tcPr>
            <w:tcW w:w="1600" w:type="dxa"/>
          </w:tcPr>
          <w:p w14:paraId="2B1EA7B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518" w:type="dxa"/>
          </w:tcPr>
          <w:p w14:paraId="52142391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wykorzystać zdobytą wiedzę, w tym nabytą w trakcie praktyk zawodowych, w praktycznym i zawodowym działaniu, rozwiązywaniu i wdrażaniu konkretnych zadań w zakresie bezpieczeństwa wewnętrznego</w:t>
            </w:r>
          </w:p>
        </w:tc>
        <w:tc>
          <w:tcPr>
            <w:tcW w:w="1836" w:type="dxa"/>
          </w:tcPr>
          <w:p w14:paraId="69A54B96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K_U02</w:t>
            </w:r>
          </w:p>
        </w:tc>
      </w:tr>
      <w:tr w:rsidR="00405E13" w:rsidRPr="00BC5128" w14:paraId="2EF6111E" w14:textId="77777777" w:rsidTr="00097C88">
        <w:tc>
          <w:tcPr>
            <w:tcW w:w="1600" w:type="dxa"/>
          </w:tcPr>
          <w:p w14:paraId="2B1FB568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518" w:type="dxa"/>
            <w:vAlign w:val="center"/>
          </w:tcPr>
          <w:p w14:paraId="7A7F2561" w14:textId="77777777"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określania i definiowania podstawowych priorytetów służących przeciwdziałaniu zagrożeniom dla działających struktur społecznych, państwa i panującego w nim ładu prawno-politycznego</w:t>
            </w:r>
          </w:p>
        </w:tc>
        <w:tc>
          <w:tcPr>
            <w:tcW w:w="1836" w:type="dxa"/>
          </w:tcPr>
          <w:p w14:paraId="7AC9E8D4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</w:tc>
      </w:tr>
    </w:tbl>
    <w:p w14:paraId="30FB685E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FA807" w14:textId="77777777" w:rsidR="0085747A" w:rsidRPr="00BC512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3.3</w:t>
      </w:r>
      <w:r w:rsidR="001D7B54" w:rsidRPr="00BC5128">
        <w:rPr>
          <w:rFonts w:ascii="Corbel" w:hAnsi="Corbel"/>
          <w:b/>
          <w:sz w:val="24"/>
          <w:szCs w:val="24"/>
        </w:rPr>
        <w:t xml:space="preserve"> </w:t>
      </w:r>
      <w:r w:rsidR="0085747A" w:rsidRPr="00BC5128">
        <w:rPr>
          <w:rFonts w:ascii="Corbel" w:hAnsi="Corbel"/>
          <w:b/>
          <w:sz w:val="24"/>
          <w:szCs w:val="24"/>
        </w:rPr>
        <w:t>T</w:t>
      </w:r>
      <w:r w:rsidR="001D7B54" w:rsidRPr="00BC512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C5128">
        <w:rPr>
          <w:rFonts w:ascii="Corbel" w:hAnsi="Corbel"/>
          <w:sz w:val="24"/>
          <w:szCs w:val="24"/>
        </w:rPr>
        <w:t xml:space="preserve">  </w:t>
      </w:r>
    </w:p>
    <w:p w14:paraId="1A3DF222" w14:textId="77777777" w:rsidR="0085747A" w:rsidRPr="00BC5128" w:rsidRDefault="00DE0A8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lastRenderedPageBreak/>
        <w:t>Problematyka zajęć warsztatowych</w:t>
      </w:r>
    </w:p>
    <w:p w14:paraId="557EB0CE" w14:textId="77777777" w:rsidR="00675843" w:rsidRPr="00BC512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5"/>
        <w:gridCol w:w="995"/>
      </w:tblGrid>
      <w:tr w:rsidR="00917FFD" w:rsidRPr="00BC5128" w14:paraId="70776B4D" w14:textId="77777777" w:rsidTr="003052A6">
        <w:tc>
          <w:tcPr>
            <w:tcW w:w="8730" w:type="dxa"/>
          </w:tcPr>
          <w:p w14:paraId="7851C059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016" w:type="dxa"/>
          </w:tcPr>
          <w:p w14:paraId="734D1DA6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17FFD" w:rsidRPr="00BC5128" w14:paraId="1E86A9C5" w14:textId="77777777" w:rsidTr="003052A6">
        <w:tc>
          <w:tcPr>
            <w:tcW w:w="8730" w:type="dxa"/>
          </w:tcPr>
          <w:p w14:paraId="305C6EDF" w14:textId="77777777"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</w:p>
        </w:tc>
        <w:tc>
          <w:tcPr>
            <w:tcW w:w="1016" w:type="dxa"/>
          </w:tcPr>
          <w:p w14:paraId="65162B44" w14:textId="77777777"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EB913EC" w14:textId="77777777" w:rsidTr="003052A6">
        <w:tc>
          <w:tcPr>
            <w:tcW w:w="8730" w:type="dxa"/>
          </w:tcPr>
          <w:p w14:paraId="2F2BAAC8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  <w:tc>
          <w:tcPr>
            <w:tcW w:w="1016" w:type="dxa"/>
          </w:tcPr>
          <w:p w14:paraId="394387AF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5B358706" w14:textId="77777777" w:rsidTr="003052A6">
        <w:tc>
          <w:tcPr>
            <w:tcW w:w="8730" w:type="dxa"/>
          </w:tcPr>
          <w:p w14:paraId="4D3E2C49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Wybrane formy przestępczości zorganizowanej</w:t>
            </w:r>
          </w:p>
        </w:tc>
        <w:tc>
          <w:tcPr>
            <w:tcW w:w="1016" w:type="dxa"/>
          </w:tcPr>
          <w:p w14:paraId="6535C78E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797B9B6" w14:textId="77777777" w:rsidTr="003052A6">
        <w:tc>
          <w:tcPr>
            <w:tcW w:w="8730" w:type="dxa"/>
          </w:tcPr>
          <w:p w14:paraId="2F89D55C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Suicydologia</w:t>
            </w:r>
          </w:p>
        </w:tc>
        <w:tc>
          <w:tcPr>
            <w:tcW w:w="1016" w:type="dxa"/>
          </w:tcPr>
          <w:p w14:paraId="55CAFEA4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5A8AA5B9" w14:textId="77777777" w:rsidTr="003052A6">
        <w:tc>
          <w:tcPr>
            <w:tcW w:w="8730" w:type="dxa"/>
          </w:tcPr>
          <w:p w14:paraId="42BC56AE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  <w:tc>
          <w:tcPr>
            <w:tcW w:w="1016" w:type="dxa"/>
          </w:tcPr>
          <w:p w14:paraId="4E5629B3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68D08AAB" w14:textId="77777777" w:rsidTr="003052A6">
        <w:tc>
          <w:tcPr>
            <w:tcW w:w="8730" w:type="dxa"/>
          </w:tcPr>
          <w:p w14:paraId="1404810D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</w:p>
        </w:tc>
        <w:tc>
          <w:tcPr>
            <w:tcW w:w="1016" w:type="dxa"/>
          </w:tcPr>
          <w:p w14:paraId="0BD79735" w14:textId="77777777"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14:paraId="32B08FDC" w14:textId="77777777" w:rsidTr="003052A6">
        <w:tc>
          <w:tcPr>
            <w:tcW w:w="8730" w:type="dxa"/>
          </w:tcPr>
          <w:p w14:paraId="2364A7BA" w14:textId="77777777"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Wybrane rodzaje badań i ekspertyz kryminalistycznych – (w tym m.in.: badania dokumentów, ekspertyza wariograficzna,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</w:p>
        </w:tc>
        <w:tc>
          <w:tcPr>
            <w:tcW w:w="1016" w:type="dxa"/>
          </w:tcPr>
          <w:p w14:paraId="678349BC" w14:textId="77777777"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8BA73D" w14:textId="77777777"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9BB178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4080E" w14:textId="77777777" w:rsidR="0085747A" w:rsidRPr="00BC51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3.4 Metody dydaktyczne</w:t>
      </w:r>
      <w:r w:rsidRPr="00BC5128">
        <w:rPr>
          <w:rFonts w:ascii="Corbel" w:hAnsi="Corbel"/>
          <w:b w:val="0"/>
          <w:smallCaps w:val="0"/>
          <w:szCs w:val="24"/>
        </w:rPr>
        <w:t xml:space="preserve"> </w:t>
      </w:r>
    </w:p>
    <w:p w14:paraId="69E5FB84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EEEF83" w14:textId="77777777" w:rsidR="003734FA" w:rsidRPr="00BC5128" w:rsidRDefault="003734FA" w:rsidP="003734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zCs w:val="24"/>
        </w:rPr>
        <w:t>prezentacja multimedialna, dyskusja nad wskazanym zagadnieniem tematycznym ze szczególnym uwzględnieniem umiejętności praktycznego wykorzystania zdobytej wiedzy z zakresu poszczególnych ekspertyz kryminalistycznych, materiały audiowizualne.</w:t>
      </w:r>
    </w:p>
    <w:p w14:paraId="07675866" w14:textId="77777777"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B6F26F" w14:textId="77777777"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7F5AB3" w14:textId="77777777" w:rsidR="0085747A" w:rsidRPr="00BC51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 </w:t>
      </w:r>
      <w:r w:rsidR="0085747A" w:rsidRPr="00BC5128">
        <w:rPr>
          <w:rFonts w:ascii="Corbel" w:hAnsi="Corbel"/>
          <w:smallCaps w:val="0"/>
          <w:szCs w:val="24"/>
        </w:rPr>
        <w:t>METODY I KRYTERIA OCENY</w:t>
      </w:r>
      <w:r w:rsidR="009F4610" w:rsidRPr="00BC5128">
        <w:rPr>
          <w:rFonts w:ascii="Corbel" w:hAnsi="Corbel"/>
          <w:smallCaps w:val="0"/>
          <w:szCs w:val="24"/>
        </w:rPr>
        <w:t xml:space="preserve"> </w:t>
      </w:r>
    </w:p>
    <w:p w14:paraId="33C75EB8" w14:textId="77777777" w:rsidR="00923D7D" w:rsidRPr="00BC51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97C95" w14:textId="77777777" w:rsidR="0085747A" w:rsidRPr="00BC51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C5128">
        <w:rPr>
          <w:rFonts w:ascii="Corbel" w:hAnsi="Corbel"/>
          <w:smallCaps w:val="0"/>
          <w:szCs w:val="24"/>
        </w:rPr>
        <w:t>uczenia się</w:t>
      </w:r>
    </w:p>
    <w:p w14:paraId="6F7D1B65" w14:textId="77777777" w:rsidR="00923D7D" w:rsidRPr="00BC51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05E13" w:rsidRPr="00BC5128" w14:paraId="5C702719" w14:textId="77777777" w:rsidTr="00097C88">
        <w:tc>
          <w:tcPr>
            <w:tcW w:w="1985" w:type="dxa"/>
            <w:vAlign w:val="center"/>
          </w:tcPr>
          <w:p w14:paraId="2D90E589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AC27C48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226A2E3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4391F1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7E429C39" w14:textId="77777777"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405E13" w:rsidRPr="00BC5128" w14:paraId="71175F0F" w14:textId="77777777" w:rsidTr="00097C88">
        <w:tc>
          <w:tcPr>
            <w:tcW w:w="1985" w:type="dxa"/>
          </w:tcPr>
          <w:p w14:paraId="5598D59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34767E2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14:paraId="45693B5E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66A7E782" w14:textId="77777777" w:rsidTr="00097C88">
        <w:tc>
          <w:tcPr>
            <w:tcW w:w="1985" w:type="dxa"/>
          </w:tcPr>
          <w:p w14:paraId="28A6C174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14:paraId="2058547C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14:paraId="77ADEE9D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0595EFB2" w14:textId="77777777" w:rsidTr="00097C88">
        <w:tc>
          <w:tcPr>
            <w:tcW w:w="1985" w:type="dxa"/>
          </w:tcPr>
          <w:p w14:paraId="52694469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14:paraId="2B725659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C6764E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5A64DB57" w14:textId="77777777" w:rsidTr="00097C88">
        <w:tc>
          <w:tcPr>
            <w:tcW w:w="1985" w:type="dxa"/>
          </w:tcPr>
          <w:p w14:paraId="64193EFA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14:paraId="3791E951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73B0A2DD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070ED59E" w14:textId="77777777" w:rsidTr="00097C88">
        <w:tc>
          <w:tcPr>
            <w:tcW w:w="1985" w:type="dxa"/>
          </w:tcPr>
          <w:p w14:paraId="6A3F778A" w14:textId="77777777"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528" w:type="dxa"/>
          </w:tcPr>
          <w:p w14:paraId="1FD9C84B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00E5B2F3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14:paraId="2FD6BBD0" w14:textId="77777777" w:rsidTr="00097C88">
        <w:tc>
          <w:tcPr>
            <w:tcW w:w="1985" w:type="dxa"/>
          </w:tcPr>
          <w:p w14:paraId="5F25D0DC" w14:textId="77777777"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06</w:t>
            </w:r>
          </w:p>
        </w:tc>
        <w:tc>
          <w:tcPr>
            <w:tcW w:w="5528" w:type="dxa"/>
          </w:tcPr>
          <w:p w14:paraId="48CA71AF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781BFF" w14:textId="77777777"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14:paraId="5BEFDA8D" w14:textId="77777777"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031B6" w14:textId="77777777"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FC877" w14:textId="77777777" w:rsidR="0085747A" w:rsidRPr="00BC51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4.2 </w:t>
      </w:r>
      <w:r w:rsidR="0085747A" w:rsidRPr="00BC51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C5128">
        <w:rPr>
          <w:rFonts w:ascii="Corbel" w:hAnsi="Corbel"/>
          <w:smallCaps w:val="0"/>
          <w:szCs w:val="24"/>
        </w:rPr>
        <w:t xml:space="preserve"> </w:t>
      </w:r>
    </w:p>
    <w:p w14:paraId="6BDA63A8" w14:textId="77777777" w:rsidR="00923D7D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7FFD" w:rsidRPr="00BC5128" w14:paraId="39AAEAC7" w14:textId="77777777" w:rsidTr="00923D7D">
        <w:tc>
          <w:tcPr>
            <w:tcW w:w="9670" w:type="dxa"/>
          </w:tcPr>
          <w:p w14:paraId="342E098F" w14:textId="77777777" w:rsidR="003052A6" w:rsidRPr="00BC5128" w:rsidRDefault="003052A6" w:rsidP="003052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ZAJĘCIA WARSZTATOWE</w:t>
            </w:r>
          </w:p>
          <w:p w14:paraId="65319195" w14:textId="77777777" w:rsidR="0085747A" w:rsidRPr="00BC5128" w:rsidRDefault="003052A6" w:rsidP="00032D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Przygotowanie oraz przedstawienie prezentacji multimedialnej</w:t>
            </w:r>
            <w:r w:rsidR="00032D1A"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C5128">
              <w:rPr>
                <w:rFonts w:ascii="Corbel" w:hAnsi="Corbel"/>
                <w:b w:val="0"/>
                <w:smallCaps w:val="0"/>
                <w:szCs w:val="24"/>
              </w:rPr>
              <w:t>frekwencja na ćwiczeniach ustalana na podstawie listy obecności, aktywność na zajęciach warsztatowych, 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14:paraId="6CFDB27A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4D885" w14:textId="77777777" w:rsidR="009F4610" w:rsidRPr="00BC51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 xml:space="preserve">5. </w:t>
      </w:r>
      <w:r w:rsidR="00C61DC5" w:rsidRPr="00BC51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E35D3A" w14:textId="77777777"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17FFD" w:rsidRPr="00BC5128" w14:paraId="745E4B0D" w14:textId="77777777" w:rsidTr="003E1941">
        <w:tc>
          <w:tcPr>
            <w:tcW w:w="4962" w:type="dxa"/>
            <w:vAlign w:val="center"/>
          </w:tcPr>
          <w:p w14:paraId="047C5E07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2FF1DC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C51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17FFD" w:rsidRPr="00BC5128" w14:paraId="3162E7F4" w14:textId="77777777" w:rsidTr="00923D7D">
        <w:tc>
          <w:tcPr>
            <w:tcW w:w="4962" w:type="dxa"/>
          </w:tcPr>
          <w:p w14:paraId="60723286" w14:textId="77777777" w:rsidR="0085747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51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51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C51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C51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0921D0" w14:textId="77777777" w:rsidR="0085747A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7FFD" w:rsidRPr="00BC5128" w14:paraId="4CB7BC9B" w14:textId="77777777" w:rsidTr="00923D7D">
        <w:tc>
          <w:tcPr>
            <w:tcW w:w="4962" w:type="dxa"/>
          </w:tcPr>
          <w:p w14:paraId="3A6948BE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187757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A72808" w14:textId="77777777" w:rsidR="00C61DC5" w:rsidRPr="00BC5128" w:rsidRDefault="00D010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17FFD" w:rsidRPr="00BC5128" w14:paraId="44AD27F0" w14:textId="77777777" w:rsidTr="00923D7D">
        <w:tc>
          <w:tcPr>
            <w:tcW w:w="4962" w:type="dxa"/>
          </w:tcPr>
          <w:p w14:paraId="3FCB7042" w14:textId="77777777" w:rsidR="0071620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9E67AB" w14:textId="77777777"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FC0734" w14:textId="77777777" w:rsidR="00C61DC5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7FFD" w:rsidRPr="00BC5128" w14:paraId="3EF9AD2A" w14:textId="77777777" w:rsidTr="00923D7D">
        <w:tc>
          <w:tcPr>
            <w:tcW w:w="4962" w:type="dxa"/>
          </w:tcPr>
          <w:p w14:paraId="41E1F80E" w14:textId="77777777"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F61112" w14:textId="77777777"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17FFD" w:rsidRPr="00BC5128" w14:paraId="673D9171" w14:textId="77777777" w:rsidTr="00923D7D">
        <w:tc>
          <w:tcPr>
            <w:tcW w:w="4962" w:type="dxa"/>
          </w:tcPr>
          <w:p w14:paraId="0B7504FE" w14:textId="77777777"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4D4ADC" w14:textId="77777777"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018CBE" w14:textId="77777777" w:rsidR="0085747A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C51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C51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81360F" w14:textId="77777777" w:rsidR="003E1941" w:rsidRPr="00BC51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3998A" w14:textId="77777777" w:rsidR="0085747A" w:rsidRPr="00BC51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6. </w:t>
      </w:r>
      <w:r w:rsidR="0085747A" w:rsidRPr="00BC5128">
        <w:rPr>
          <w:rFonts w:ascii="Corbel" w:hAnsi="Corbel"/>
          <w:smallCaps w:val="0"/>
          <w:szCs w:val="24"/>
        </w:rPr>
        <w:t>PRAKTYKI ZAWO</w:t>
      </w:r>
      <w:r w:rsidR="009D3F3B" w:rsidRPr="00BC5128">
        <w:rPr>
          <w:rFonts w:ascii="Corbel" w:hAnsi="Corbel"/>
          <w:smallCaps w:val="0"/>
          <w:szCs w:val="24"/>
        </w:rPr>
        <w:t>DOWE W RAMACH PRZEDMIOTU</w:t>
      </w:r>
    </w:p>
    <w:p w14:paraId="032636E7" w14:textId="77777777"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17FFD" w:rsidRPr="00BC5128" w14:paraId="1D343B97" w14:textId="77777777" w:rsidTr="0071620A">
        <w:trPr>
          <w:trHeight w:val="397"/>
        </w:trPr>
        <w:tc>
          <w:tcPr>
            <w:tcW w:w="3544" w:type="dxa"/>
          </w:tcPr>
          <w:p w14:paraId="6C14E174" w14:textId="77777777"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1A1F6B" w14:textId="77777777"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17FFD" w:rsidRPr="00BC5128" w14:paraId="73FC0D66" w14:textId="77777777" w:rsidTr="0071620A">
        <w:trPr>
          <w:trHeight w:val="397"/>
        </w:trPr>
        <w:tc>
          <w:tcPr>
            <w:tcW w:w="3544" w:type="dxa"/>
          </w:tcPr>
          <w:p w14:paraId="77DEE319" w14:textId="77777777"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BB2EB8" w14:textId="77777777"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9B09FA" w14:textId="77777777" w:rsidR="003E1941" w:rsidRPr="00BC51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A827B" w14:textId="77777777" w:rsidR="006B0DD2" w:rsidRPr="00BC5128" w:rsidRDefault="006B0D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CC672D" w14:textId="77777777"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14:paraId="5A9EEF8E" w14:textId="77777777"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0DD2" w:rsidRPr="00BC5128" w14:paraId="3DC2F53D" w14:textId="77777777" w:rsidTr="0055712B">
        <w:trPr>
          <w:trHeight w:val="397"/>
        </w:trPr>
        <w:tc>
          <w:tcPr>
            <w:tcW w:w="7513" w:type="dxa"/>
          </w:tcPr>
          <w:p w14:paraId="1E591300" w14:textId="77777777" w:rsidR="006B0DD2" w:rsidRPr="00BC5128" w:rsidRDefault="006B0DD2" w:rsidP="0055712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Literatura podstawowa (wybrane rozdziały):</w:t>
            </w:r>
          </w:p>
          <w:p w14:paraId="5A3A9681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 czyli rzecz o współczesnych metodach dowodzenia przestępstw, </w:t>
            </w:r>
            <w:r w:rsidRPr="00BC5128">
              <w:rPr>
                <w:rFonts w:ascii="Corbel" w:eastAsia="Times New Roman" w:hAnsi="Corbel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14:paraId="14ACB2D9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J. Widacki (red.)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C.H. Beck 2018.</w:t>
            </w:r>
          </w:p>
          <w:p w14:paraId="4055FC75" w14:textId="77777777"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Pływaczewski E. W., Redo S., Guzik-Makaruk E.M., Laskowska K., Filipkowski W., Glińska E., Jurgielewicz-Delegacz E., Perkowska M., </w:t>
            </w:r>
            <w:r w:rsidRPr="00BC51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i perspektywy rozwoju,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  <w:tr w:rsidR="006B0DD2" w:rsidRPr="0070069C" w14:paraId="3EE0BAF8" w14:textId="77777777" w:rsidTr="0055712B">
        <w:trPr>
          <w:trHeight w:val="397"/>
        </w:trPr>
        <w:tc>
          <w:tcPr>
            <w:tcW w:w="7513" w:type="dxa"/>
          </w:tcPr>
          <w:p w14:paraId="7B46EBBD" w14:textId="77777777"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 </w:t>
            </w:r>
            <w:r w:rsidRPr="00BC5128">
              <w:rPr>
                <w:rFonts w:ascii="Corbel" w:hAnsi="Corbel"/>
                <w:color w:val="000000" w:themeColor="text1"/>
                <w:szCs w:val="24"/>
              </w:rPr>
              <w:t>(wybrane rozdziały)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:  </w:t>
            </w:r>
          </w:p>
          <w:p w14:paraId="6ACEB5E8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Bezpieczeństwo młodzieży szkolnej w aspekcie zachowań suicydalnych. Wychowanie. Edukacja. Profilaktyka,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red. G. Ostasz, E. Moczuk, J. Jedynak, Rzeszów 2018, s. 103-119.</w:t>
            </w:r>
          </w:p>
          <w:p w14:paraId="1725760D" w14:textId="77777777" w:rsidR="00BC5128" w:rsidRPr="00BC5128" w:rsidRDefault="00BC5128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Przegląd Prawno – Ekonomiczny, Nr 46 (1/2019), s. 9-24.</w:t>
            </w:r>
          </w:p>
          <w:p w14:paraId="132E9270" w14:textId="77777777" w:rsidR="00BC5128" w:rsidRPr="00E117DC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6C3CF3">
              <w:rPr>
                <w:rFonts w:ascii="Corbel" w:hAnsi="Corbel"/>
                <w:sz w:val="24"/>
                <w:szCs w:val="24"/>
                <w:lang w:val="en-US"/>
              </w:rPr>
              <w:t>Bajda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K.,</w:t>
            </w:r>
            <w:r w:rsidRPr="00BC5128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Possibilities of using polygraph research in cases related to events involving stadium hooligans,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[w:] </w:t>
            </w:r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Przestępstwa przeciwko życiu i zdrowiu. </w:t>
            </w:r>
            <w:r w:rsidRPr="006C3CF3">
              <w:rPr>
                <w:rFonts w:ascii="Corbel" w:hAnsi="Corbel"/>
                <w:i/>
                <w:sz w:val="24"/>
                <w:szCs w:val="24"/>
              </w:rPr>
              <w:t>Aspekty prawne, kryminologiczne i kryminalistyczne. Tom II</w:t>
            </w:r>
            <w:r w:rsidRPr="006C3CF3">
              <w:rPr>
                <w:rFonts w:ascii="Corbel" w:hAnsi="Corbel"/>
                <w:sz w:val="24"/>
                <w:szCs w:val="24"/>
              </w:rPr>
              <w:t xml:space="preserve">, Wydawnictwo Uniwersytetu Rzeszowskiego, Rzeszów 2020, (red.) </w:t>
            </w:r>
            <w:r w:rsidRPr="00E117DC">
              <w:rPr>
                <w:rFonts w:ascii="Corbel" w:hAnsi="Corbel"/>
                <w:sz w:val="24"/>
                <w:szCs w:val="24"/>
                <w:lang w:val="en-US"/>
              </w:rPr>
              <w:t>D. Semków, I. Kułak, s. 259-283.</w:t>
            </w:r>
          </w:p>
          <w:p w14:paraId="7CB491A0" w14:textId="77777777"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GB"/>
              </w:rPr>
              <w:t>, Studia Iuridica Lublinensia, Vol XXX, No 4 (2021), p. 33-47.</w:t>
            </w:r>
          </w:p>
          <w:p w14:paraId="36439725" w14:textId="77777777"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Prawno-kryminalistyczna problematyka chuligaństwa stadionowego</w:t>
            </w:r>
            <w:r w:rsidRPr="00BC5128">
              <w:rPr>
                <w:rFonts w:ascii="Corbel" w:hAnsi="Corbel"/>
                <w:sz w:val="24"/>
                <w:szCs w:val="24"/>
              </w:rPr>
              <w:t>, Wydawnictwo Uniwersytetu Rzeszowskiego, Rzeszów 2020, ss. 309.</w:t>
            </w:r>
          </w:p>
          <w:p w14:paraId="5A0A2F32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14:paraId="53C17950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Psychologia kryminalistyczna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Difin, Warszawa 2018</w:t>
            </w:r>
          </w:p>
          <w:p w14:paraId="4057DE56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14:paraId="05F94EC8" w14:textId="77777777"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LexisNexis, Warszawa 2015</w:t>
            </w:r>
          </w:p>
          <w:p w14:paraId="484FF159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kryminalistyczne,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14:paraId="3DEAC0FE" w14:textId="77777777"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kryminalistyczne. Tom II, 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71FAAC0F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BC5128">
              <w:rPr>
                <w:rFonts w:ascii="Corbel" w:hAnsi="Corbel"/>
                <w:sz w:val="24"/>
                <w:szCs w:val="24"/>
              </w:rPr>
              <w:t>, "Przegląd Prawno-Ekonomiczny" ( Review of Law, Business &amp; Economcs), nr 46 (1/2019).</w:t>
            </w:r>
          </w:p>
          <w:p w14:paraId="38A7A8D8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Gumenna N.,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Kryminologiczno-prawne aspekty handlu ludźmi w kontekście bezpieczeństwa publicznego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Naruszenia praw człowieka we współczesnym świecie</w:t>
            </w:r>
            <w:r w:rsidRPr="00BC5128">
              <w:rPr>
                <w:rFonts w:ascii="Corbel" w:hAnsi="Corbel"/>
                <w:sz w:val="24"/>
                <w:szCs w:val="24"/>
              </w:rPr>
              <w:t>, M. Malczyńska Biały, K. Żarna (red.), Rzeszów 2018, s. 245-269.</w:t>
            </w:r>
          </w:p>
          <w:p w14:paraId="130547CE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New psychoaktive substances. The phenomenon development and the insttitutional and legal mechanizm for its prevention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14:paraId="4CA05B70" w14:textId="77777777"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14:paraId="4E71896B" w14:textId="77777777" w:rsidR="006B0DD2" w:rsidRPr="00BC5128" w:rsidRDefault="006B0DD2" w:rsidP="006B0D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  <w:lang w:val="en-US"/>
        </w:rPr>
      </w:pPr>
    </w:p>
    <w:p w14:paraId="74B1B917" w14:textId="77777777"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116A4C9" w14:textId="77777777" w:rsidR="0085747A" w:rsidRPr="00BC512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C51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C5128" w:rsidSect="00984A87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4659" w14:textId="77777777" w:rsidR="00B73793" w:rsidRDefault="00B73793" w:rsidP="00C16ABF">
      <w:pPr>
        <w:spacing w:after="0" w:line="240" w:lineRule="auto"/>
      </w:pPr>
      <w:r>
        <w:separator/>
      </w:r>
    </w:p>
  </w:endnote>
  <w:endnote w:type="continuationSeparator" w:id="0">
    <w:p w14:paraId="759225D4" w14:textId="77777777" w:rsidR="00B73793" w:rsidRDefault="00B737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43755" w14:textId="77777777" w:rsidR="00B73793" w:rsidRDefault="00B73793" w:rsidP="00C16ABF">
      <w:pPr>
        <w:spacing w:after="0" w:line="240" w:lineRule="auto"/>
      </w:pPr>
      <w:r>
        <w:separator/>
      </w:r>
    </w:p>
  </w:footnote>
  <w:footnote w:type="continuationSeparator" w:id="0">
    <w:p w14:paraId="1CB558F6" w14:textId="77777777" w:rsidR="00B73793" w:rsidRDefault="00B73793" w:rsidP="00C16ABF">
      <w:pPr>
        <w:spacing w:after="0" w:line="240" w:lineRule="auto"/>
      </w:pPr>
      <w:r>
        <w:continuationSeparator/>
      </w:r>
    </w:p>
  </w:footnote>
  <w:footnote w:id="1">
    <w:p w14:paraId="032E7D37" w14:textId="77777777" w:rsidR="00405E13" w:rsidRDefault="00405E13" w:rsidP="00405E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09183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BC8"/>
    <w:rsid w:val="00022ECE"/>
    <w:rsid w:val="00032D1A"/>
    <w:rsid w:val="00042A51"/>
    <w:rsid w:val="00042D2E"/>
    <w:rsid w:val="00044C82"/>
    <w:rsid w:val="00070ED6"/>
    <w:rsid w:val="000742DC"/>
    <w:rsid w:val="00084C12"/>
    <w:rsid w:val="0009462C"/>
    <w:rsid w:val="00094B12"/>
    <w:rsid w:val="0009548C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F93"/>
    <w:rsid w:val="001D657B"/>
    <w:rsid w:val="001D7B54"/>
    <w:rsid w:val="001E0209"/>
    <w:rsid w:val="001E31B2"/>
    <w:rsid w:val="001F2CA2"/>
    <w:rsid w:val="002144C0"/>
    <w:rsid w:val="00222604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2A6"/>
    <w:rsid w:val="00305C92"/>
    <w:rsid w:val="003151C5"/>
    <w:rsid w:val="003343CF"/>
    <w:rsid w:val="00346FE9"/>
    <w:rsid w:val="0034759A"/>
    <w:rsid w:val="003503F6"/>
    <w:rsid w:val="003530DD"/>
    <w:rsid w:val="00363F78"/>
    <w:rsid w:val="003734FA"/>
    <w:rsid w:val="0037577A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E5851"/>
    <w:rsid w:val="003F205D"/>
    <w:rsid w:val="003F38C0"/>
    <w:rsid w:val="00405E13"/>
    <w:rsid w:val="00414E3C"/>
    <w:rsid w:val="0042244A"/>
    <w:rsid w:val="0042745A"/>
    <w:rsid w:val="00431D5C"/>
    <w:rsid w:val="004362C6"/>
    <w:rsid w:val="00437FA2"/>
    <w:rsid w:val="00445970"/>
    <w:rsid w:val="00445F69"/>
    <w:rsid w:val="00447464"/>
    <w:rsid w:val="00454687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D1F"/>
    <w:rsid w:val="004D5282"/>
    <w:rsid w:val="004D54D2"/>
    <w:rsid w:val="004E02B4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77399"/>
    <w:rsid w:val="006937A3"/>
    <w:rsid w:val="00696477"/>
    <w:rsid w:val="006A7558"/>
    <w:rsid w:val="006B0DD2"/>
    <w:rsid w:val="006D050F"/>
    <w:rsid w:val="006D6139"/>
    <w:rsid w:val="006E5D65"/>
    <w:rsid w:val="006F1282"/>
    <w:rsid w:val="006F1FBC"/>
    <w:rsid w:val="006F31E2"/>
    <w:rsid w:val="0070069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E06"/>
    <w:rsid w:val="007D6E56"/>
    <w:rsid w:val="007F4155"/>
    <w:rsid w:val="0081554D"/>
    <w:rsid w:val="0081707E"/>
    <w:rsid w:val="008449B3"/>
    <w:rsid w:val="008552A2"/>
    <w:rsid w:val="0085747A"/>
    <w:rsid w:val="0086015E"/>
    <w:rsid w:val="00861046"/>
    <w:rsid w:val="00875D20"/>
    <w:rsid w:val="008773B1"/>
    <w:rsid w:val="00883B83"/>
    <w:rsid w:val="00884922"/>
    <w:rsid w:val="00885F64"/>
    <w:rsid w:val="00887BE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FD"/>
    <w:rsid w:val="00923D7D"/>
    <w:rsid w:val="00931206"/>
    <w:rsid w:val="00943CCA"/>
    <w:rsid w:val="009508DF"/>
    <w:rsid w:val="00950DAC"/>
    <w:rsid w:val="00954A07"/>
    <w:rsid w:val="00984A8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0C0"/>
    <w:rsid w:val="009E3B41"/>
    <w:rsid w:val="009F3C5C"/>
    <w:rsid w:val="009F4610"/>
    <w:rsid w:val="00A00ECC"/>
    <w:rsid w:val="00A07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5A5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3793"/>
    <w:rsid w:val="00B75946"/>
    <w:rsid w:val="00B8056E"/>
    <w:rsid w:val="00B819C8"/>
    <w:rsid w:val="00B82308"/>
    <w:rsid w:val="00B90885"/>
    <w:rsid w:val="00BA5BED"/>
    <w:rsid w:val="00BB520A"/>
    <w:rsid w:val="00BC5128"/>
    <w:rsid w:val="00BD3869"/>
    <w:rsid w:val="00BD66E9"/>
    <w:rsid w:val="00BD6FF4"/>
    <w:rsid w:val="00BF2C41"/>
    <w:rsid w:val="00C02895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6B2C"/>
    <w:rsid w:val="00D352C9"/>
    <w:rsid w:val="00D425B2"/>
    <w:rsid w:val="00D428D6"/>
    <w:rsid w:val="00D45A0C"/>
    <w:rsid w:val="00D552B2"/>
    <w:rsid w:val="00D554F9"/>
    <w:rsid w:val="00D608D1"/>
    <w:rsid w:val="00D6674E"/>
    <w:rsid w:val="00D74119"/>
    <w:rsid w:val="00D8075B"/>
    <w:rsid w:val="00D8678B"/>
    <w:rsid w:val="00DA2114"/>
    <w:rsid w:val="00DD269F"/>
    <w:rsid w:val="00DE09C0"/>
    <w:rsid w:val="00DE0A87"/>
    <w:rsid w:val="00DE4A14"/>
    <w:rsid w:val="00DF320D"/>
    <w:rsid w:val="00DF71C8"/>
    <w:rsid w:val="00E117DC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EF5FFA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EF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F118"/>
  <w15:docId w15:val="{869320E0-2859-4CF0-BB6F-5221CF39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B78C-64C1-4F16-8013-D2A37DC4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6</cp:revision>
  <cp:lastPrinted>2019-02-06T12:12:00Z</cp:lastPrinted>
  <dcterms:created xsi:type="dcterms:W3CDTF">2022-10-29T16:09:00Z</dcterms:created>
  <dcterms:modified xsi:type="dcterms:W3CDTF">2024-01-17T06:46:00Z</dcterms:modified>
</cp:coreProperties>
</file>